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default" w:eastAsia="黑体" w:asciiTheme="minorAscii" w:hAnsiTheme="minorAscii"/>
          <w:b/>
          <w:sz w:val="32"/>
          <w:lang w:val="en-US" w:eastAsia="zh-CN"/>
        </w:rPr>
      </w:pPr>
      <w:r>
        <w:rPr>
          <w:rFonts w:hint="eastAsia" w:eastAsia="黑体" w:asciiTheme="minorAscii" w:hAnsiTheme="minorAscii"/>
          <w:b/>
          <w:sz w:val="32"/>
          <w:lang w:val="en-US" w:eastAsia="zh-CN"/>
        </w:rPr>
        <w:t>模块9  职业角色转变（A）</w:t>
      </w: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一、单项单选题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1.俗话说，“万贯家财不如薄技在身”。该句强调了（    ）的重要性。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A.专业技能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B.社会扶持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C.家庭背景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D.朋友互助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2.下列（    ）不是大学毕业生求职时的常见误区。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A.多考各种证书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B.寻求完美企业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C.走出实践第一步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D.待遇与前辈一样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3.大学生求职时设定期望值应该（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A.寻找鉴定机构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B.评估个人能力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C.依赖师长帮助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D.参考流行偶像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4.下列属于对“社会角色”的介绍的是（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A.个人对社会负有义务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B.建立于个人美好想象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C.行为准则未有公约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D.发展变动由个人意志决定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5.大学校园的文化氛围不以（    ）对大学生产生影响。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A.感染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B.模仿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C.训练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D.心理暗示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6.英国形象设计公司CMB（Colour Me Beautiful）对300名金融公司决策人的调查显示，（    ）是获得高职位的关键。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A.顶尖的个人能力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B.成功的形象塑造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C.本人的社会关系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D.公司的发展诉求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7.与合作方约定会谈议程时，一般建议时间应精确到（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A.10分钟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B.30分钟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C.1小时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D.1.5小时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8.管理大师彼得·德鲁克的故事说明（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A.及时止损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B.必须独立工作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C.热爱工作的重要性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D.目标、工作、态度缺一不可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9.下列模仿“优秀员工”的做法中正确的是（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A.时刻跟随对方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B.知晓双方差异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C.确立长期计划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D.以最优秀者为目标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10.避免在公司中做“乞丐”，应该（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A.等待贵人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B.与同事计较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C.目光放长远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D.唯领导是从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二、多项选择题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1.下列属于大学生角色与职业人角色的差别的是（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A.社会责任不同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B.社会权利不同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C.社会规范不同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D.文化氛围不同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E.人际关系不同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2.下列属于提高工作效率的方法的是（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A.制订工作计划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B.采购先进设备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C.事先做好功课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D.改进做事风格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3.建立和谐的人际关系的好处有（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A.得到上司的赏识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B.获得同事的信赖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C.给亲友安排工作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D.培养出贴心下属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E.团队工作容易推进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4.下列不是优秀员工的标签的是（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A.以个人利益为先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B.为薪水工作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C.注重细节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D.追求卓越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5.想要成为一名优秀员工，应该（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A.培养解决问题的能力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B.培养化解冲突的能力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C.学会舒缓工作中的压力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D.积极面对危机、应对挫折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E.追求人生四道题目的完美</w:t>
      </w: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三、判断题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1.大学生就业应以自身“条件”为前提，理性地选择工作岗位。  （    ）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2.面对就业压力，大学生就业可以“骑驴找马”。    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3.大学生角色的主要责任是努力汲取知识，掌握专业技能，提升综合素质，培养良好的行为习惯，为投身祖国建设提高本领。        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4.评价职场上的工作表现主要基于主管对整体表现的印象，还可能受到组织内外、合作对象的评价的影响。                        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5.“玻璃人”形容初入职场的大学生没有表现机会，未得到领导关注的状态。</w:t>
      </w:r>
    </w:p>
    <w:p>
      <w:pPr>
        <w:tabs>
          <w:tab w:val="left" w:pos="3688"/>
        </w:tabs>
        <w:ind w:firstLine="7440" w:firstLineChars="31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    ）</w:t>
      </w: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四、简答题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1.简单谈谈大学毕业生进入职场该如何适应。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2.请简单谈谈如何能够从员工晋升为经理。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五、论述题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从转换职业角色的角度谈谈你对黄文秀事迹的理解。</w:t>
      </w:r>
    </w:p>
    <w:p>
      <w:pPr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br w:type="page"/>
      </w:r>
    </w:p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default" w:eastAsia="黑体" w:asciiTheme="minorAscii" w:hAnsiTheme="minorAscii"/>
          <w:b/>
          <w:sz w:val="32"/>
          <w:lang w:val="en-US" w:eastAsia="zh-CN"/>
        </w:rPr>
      </w:pPr>
      <w:r>
        <w:rPr>
          <w:rFonts w:hint="eastAsia" w:eastAsia="黑体" w:asciiTheme="minorAscii" w:hAnsiTheme="minorAscii"/>
          <w:b/>
          <w:sz w:val="32"/>
          <w:lang w:val="en-US" w:eastAsia="zh-CN"/>
        </w:rPr>
        <w:t>模块9  职业角色转变（B）</w:t>
      </w: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一、单项单选题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1.下列（    ）是大学毕业生最该做的事。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A.多考各种证书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B.寻求完美企业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C.走出实践第一步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D.要求待遇与前辈一样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2.大学毕业生初入社会时应以（    ）为重。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A.专业技能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B.社会扶持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C.家庭背景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D.朋友互助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3.大学生设立期望值应（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A.寻找鉴定机构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B.评估个人能力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C.依赖师长帮助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D.参考流行偶像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4.下列属于对“社会角色”的正确认识的是（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A.发展变动由个人意志决定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B.建立于个人美好想象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C.行为准则未有公约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D.个人对社会负有义务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方正书宋" w:hAnsi="方正书宋" w:eastAsia="方正书宋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5.一些</w:t>
      </w:r>
      <w:r>
        <w:rPr>
          <w:rFonts w:hint="eastAsia" w:ascii="方正书宋" w:hAnsi="方正书宋" w:eastAsia="方正书宋"/>
          <w:color w:val="221E1F"/>
          <w:sz w:val="21"/>
          <w:szCs w:val="24"/>
        </w:rPr>
        <w:t>大学生初入职场，会迫不及待地找机会显露自己的才能和实力，以求能尽快得到上司和同事的认可</w:t>
      </w:r>
      <w:r>
        <w:rPr>
          <w:rFonts w:hint="eastAsia" w:ascii="方正书宋" w:hAnsi="方正书宋" w:eastAsia="方正书宋"/>
          <w:color w:val="221E1F"/>
          <w:sz w:val="21"/>
          <w:szCs w:val="24"/>
          <w:lang w:eastAsia="zh-CN"/>
        </w:rPr>
        <w:t>。</w:t>
      </w:r>
      <w:r>
        <w:rPr>
          <w:rFonts w:hint="eastAsia" w:ascii="方正书宋" w:hAnsi="方正书宋" w:eastAsia="方正书宋"/>
          <w:color w:val="221E1F"/>
          <w:sz w:val="21"/>
          <w:szCs w:val="24"/>
          <w:lang w:val="en-US" w:eastAsia="zh-CN"/>
        </w:rPr>
        <w:t>这属于职场新人常见问题中的（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A.唯利是图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B.好高骛远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C.盲目攀比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D.锋芒毕露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6.为了成为优秀员工，下列做法正确的是（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A.时刻跟随目标行动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B.明晰个人实力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C.根据他人评价改变自己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D.以最优秀者为目标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7.根据英国形象设计公司CMB（Colour Me Beautiful）对300名金融公司决策人的调查，（    ）是获得高职位的关键。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A.顶尖的个人能力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B.成功的形象塑造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C.本人的社会关系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D.公司的发展诉求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方正书宋" w:hAnsi="方正书宋" w:eastAsia="方正书宋"/>
          <w:color w:val="221E1F"/>
          <w:sz w:val="21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</w:t>
      </w:r>
      <w:r>
        <w:rPr>
          <w:rFonts w:hint="eastAsia" w:ascii="方正书宋" w:hAnsi="方正书宋" w:eastAsia="方正书宋"/>
          <w:color w:val="221E1F"/>
          <w:sz w:val="21"/>
          <w:szCs w:val="24"/>
        </w:rPr>
        <w:t>所谓</w:t>
      </w:r>
      <w:r>
        <w:rPr>
          <w:rFonts w:hint="default" w:ascii="方正书宋" w:hAnsi="方正书宋" w:eastAsia="方正书宋"/>
          <w:color w:val="221E1F"/>
          <w:sz w:val="21"/>
          <w:szCs w:val="24"/>
        </w:rPr>
        <w:t>“</w:t>
      </w:r>
      <w:r>
        <w:rPr>
          <w:rFonts w:hint="eastAsia" w:ascii="方正书宋" w:hAnsi="方正书宋" w:eastAsia="方正书宋"/>
          <w:color w:val="221E1F"/>
          <w:sz w:val="21"/>
          <w:szCs w:val="24"/>
        </w:rPr>
        <w:t>凡事预则立，不预则废</w:t>
      </w:r>
      <w:r>
        <w:rPr>
          <w:rFonts w:hint="default" w:ascii="方正书宋" w:hAnsi="方正书宋" w:eastAsia="方正书宋"/>
          <w:color w:val="221E1F"/>
          <w:sz w:val="21"/>
          <w:szCs w:val="24"/>
        </w:rPr>
        <w:t>”</w:t>
      </w:r>
      <w:r>
        <w:rPr>
          <w:rFonts w:hint="eastAsia" w:ascii="方正书宋" w:hAnsi="方正书宋" w:eastAsia="方正书宋"/>
          <w:color w:val="221E1F"/>
          <w:sz w:val="21"/>
          <w:szCs w:val="24"/>
          <w:lang w:eastAsia="zh-CN"/>
        </w:rPr>
        <w:t>，</w:t>
      </w:r>
      <w:r>
        <w:rPr>
          <w:rFonts w:hint="eastAsia" w:ascii="方正书宋" w:hAnsi="方正书宋" w:eastAsia="方正书宋"/>
          <w:color w:val="221E1F"/>
          <w:sz w:val="21"/>
          <w:szCs w:val="24"/>
        </w:rPr>
        <w:t>说的是</w:t>
      </w:r>
      <w:r>
        <w:rPr>
          <w:rFonts w:hint="eastAsia" w:ascii="方正书宋" w:hAnsi="方正书宋" w:eastAsia="方正书宋"/>
          <w:color w:val="221E1F"/>
          <w:sz w:val="21"/>
          <w:szCs w:val="24"/>
          <w:lang w:eastAsia="zh-CN"/>
        </w:rPr>
        <w:t>（</w:t>
      </w:r>
      <w:r>
        <w:rPr>
          <w:rFonts w:hint="eastAsia" w:ascii="方正书宋" w:hAnsi="方正书宋" w:eastAsia="方正书宋"/>
          <w:color w:val="221E1F"/>
          <w:sz w:val="21"/>
          <w:szCs w:val="24"/>
          <w:lang w:val="en-US" w:eastAsia="zh-CN"/>
        </w:rPr>
        <w:t xml:space="preserve">    </w:t>
      </w:r>
      <w:r>
        <w:rPr>
          <w:rFonts w:hint="eastAsia" w:ascii="方正书宋" w:hAnsi="方正书宋" w:eastAsia="方正书宋"/>
          <w:color w:val="221E1F"/>
          <w:sz w:val="21"/>
          <w:szCs w:val="24"/>
          <w:lang w:eastAsia="zh-CN"/>
        </w:rPr>
        <w:t>）</w:t>
      </w:r>
      <w:r>
        <w:rPr>
          <w:rFonts w:hint="eastAsia" w:ascii="方正书宋" w:hAnsi="方正书宋" w:eastAsia="方正书宋"/>
          <w:color w:val="221E1F"/>
          <w:sz w:val="21"/>
          <w:szCs w:val="24"/>
        </w:rPr>
        <w:t>的重要性</w:t>
      </w:r>
      <w:r>
        <w:rPr>
          <w:rFonts w:hint="eastAsia" w:ascii="方正书宋" w:hAnsi="方正书宋" w:eastAsia="方正书宋"/>
          <w:color w:val="221E1F"/>
          <w:sz w:val="21"/>
          <w:szCs w:val="24"/>
          <w:lang w:eastAsia="zh-CN"/>
        </w:rPr>
        <w:t>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A.制定计划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B.提升工作能力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C.处理人际关系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D.高效完成工作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9.能谦虚地接受批评，认识到自己所犯错误，并积极改正。这是优秀员工在（    ）的情况下会表现出来的态度。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A.下班后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B.关于个性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C.对待批评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D.抓工作重点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10.在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公司中如何表现独立人格？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A.等待贵人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B.与同事计较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C.目光放长远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D.唯领导是从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二、多项选择题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大学生应与职场人士的区别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有（    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A.社会责任不同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B.社会权利不同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C.社会规范不同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D.文化氛围不同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E.人际关系不同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.（        ）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是提高工作效率的做法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A.制订工作计划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B.采购先进设备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C.事先做好功课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D.改进做事风格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职场新人建立良好的职场关系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的原因有（    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A.得到上司的赏识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B.获得同事的信赖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C.给亲友安排工作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D.培养出贴心下属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E.团队工作容易推进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下列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属于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优秀员工的标签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的有（    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A.以个人利益为先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B.为薪水工作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C.注重细节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D.追求卓越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下列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属于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是优秀员工应具备的能力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的是（    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A.培养解决问题的能力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B.培养化解冲突的能力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C.学会舒缓工作中的压力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D.积极面对危机、应对挫折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E.追求人生四道题目的完美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三、判断题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1.角色责任的形成一般来说有两种方式：一种是自然的约定俗成；另一种是通过行政方式，如通过法律、法规、制度、纪律等来确定的，例如大学生守则、职业中的岗位责任制等。                              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2.在言谈中表现出足够的智慧、幽默、自信和勇气，会使自己看起来更果断可靠。                                              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3.建立良好的人际关系，要保持良好的心态。在与他人的交往中，心中充满善意，真诚交友，就会得到积极的回应。                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4.对同事应该苛刻要求，才能提高工作效率。                   （    ）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5.工作中应该积极纠正自己，给自己注入正能量。               （    ）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四、简答题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1，简述优秀员工的特点。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2，简述为了成为一名优秀员工，应如何培养自己解决问题的能力。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五、论述题：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通过学习，说一说</w:t>
      </w:r>
      <w:r>
        <w:rPr>
          <w:rFonts w:hint="eastAsia"/>
          <w:lang w:eastAsia="zh-CN"/>
        </w:rPr>
        <w:t>普通员工与优秀员工的区别。</w:t>
      </w:r>
      <w:bookmarkStart w:id="0" w:name="_GoBack"/>
      <w:bookmarkEnd w:id="0"/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方正书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{.孻.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方正兰亭大黑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楷体'黑">
    <w:altName w:val="黑体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方正兰亭细黑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00172A27"/>
    <w:rsid w:val="0AA062BB"/>
    <w:rsid w:val="119D22EE"/>
    <w:rsid w:val="1CC91841"/>
    <w:rsid w:val="2DF36D4E"/>
    <w:rsid w:val="40C559FD"/>
    <w:rsid w:val="522669F6"/>
    <w:rsid w:val="68BA3FA2"/>
    <w:rsid w:val="770F1478"/>
    <w:rsid w:val="78C4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书宋" w:hAnsi="方正书宋" w:eastAsia="方正书宋"/>
      <w:color w:val="000000"/>
      <w:sz w:val="24"/>
      <w:szCs w:val="24"/>
    </w:rPr>
  </w:style>
  <w:style w:type="paragraph" w:customStyle="1" w:styleId="8">
    <w:name w:val="Pa2"/>
    <w:basedOn w:val="7"/>
    <w:next w:val="7"/>
    <w:unhideWhenUsed/>
    <w:uiPriority w:val="99"/>
    <w:pPr>
      <w:spacing w:beforeLines="0" w:afterLines="0" w:line="211" w:lineRule="atLeast"/>
    </w:pPr>
    <w:rPr>
      <w:rFonts w:hint="default"/>
      <w:sz w:val="24"/>
      <w:szCs w:val="24"/>
    </w:rPr>
  </w:style>
  <w:style w:type="paragraph" w:customStyle="1" w:styleId="9">
    <w:name w:val="Pa30"/>
    <w:basedOn w:val="7"/>
    <w:next w:val="7"/>
    <w:unhideWhenUsed/>
    <w:uiPriority w:val="99"/>
    <w:pPr>
      <w:spacing w:beforeLines="0" w:afterLines="0" w:line="211" w:lineRule="atLeast"/>
    </w:pPr>
    <w:rPr>
      <w:rFonts w:hint="default"/>
      <w:sz w:val="24"/>
      <w:szCs w:val="24"/>
    </w:rPr>
  </w:style>
  <w:style w:type="paragraph" w:customStyle="1" w:styleId="10">
    <w:name w:val="Pa14"/>
    <w:basedOn w:val="7"/>
    <w:next w:val="7"/>
    <w:unhideWhenUsed/>
    <w:uiPriority w:val="99"/>
    <w:pPr>
      <w:spacing w:beforeLines="0" w:afterLines="0" w:line="181" w:lineRule="atLeast"/>
    </w:pPr>
    <w:rPr>
      <w:rFonts w:hint="default"/>
      <w:sz w:val="24"/>
      <w:szCs w:val="24"/>
    </w:rPr>
  </w:style>
  <w:style w:type="paragraph" w:customStyle="1" w:styleId="11">
    <w:name w:val="Pa5"/>
    <w:basedOn w:val="7"/>
    <w:next w:val="7"/>
    <w:unhideWhenUsed/>
    <w:uiPriority w:val="99"/>
    <w:pPr>
      <w:spacing w:beforeLines="0" w:afterLines="0" w:line="241" w:lineRule="atLeast"/>
    </w:pPr>
    <w:rPr>
      <w:rFonts w:hint="default"/>
      <w:sz w:val="24"/>
      <w:szCs w:val="24"/>
    </w:rPr>
  </w:style>
  <w:style w:type="character" w:customStyle="1" w:styleId="12">
    <w:name w:val="A8"/>
    <w:unhideWhenUsed/>
    <w:uiPriority w:val="99"/>
    <w:rPr>
      <w:rFonts w:hint="eastAsia" w:ascii="方正兰亭大黑" w:hAnsi="方正兰亭大黑" w:eastAsia="方正兰亭大黑"/>
      <w:color w:val="00B9F2"/>
      <w:sz w:val="2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2190</Words>
  <Characters>2293</Characters>
  <Lines>0</Lines>
  <Paragraphs>0</Paragraphs>
  <TotalTime>2</TotalTime>
  <ScaleCrop>false</ScaleCrop>
  <LinksUpToDate>false</LinksUpToDate>
  <CharactersWithSpaces>2300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2023-06-08T08:28:00Z</dcterms:created>
  <dc:creator>Administrator</dc:creator>
  <cp:lastModifiedBy>高文怡 15680099208</cp:lastModifiedBy>
  <dcterms:modified xsi:type="dcterms:W3CDTF">2023-06-08T12:09:46Z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3719D9EF1A8044E59747B4DD0E2FD7EC_11</vt:lpwstr>
  </property>
</Properties>
</file>